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D916" w14:textId="391F8973" w:rsidR="00B011D4" w:rsidRPr="0077096E" w:rsidRDefault="001C5B4D" w:rsidP="0077096E">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17174C">
        <w:rPr>
          <w:rFonts w:ascii="Times New Roman" w:hAnsi="Times New Roman" w:cs="Times New Roman"/>
          <w:b/>
          <w:bCs/>
          <w:sz w:val="24"/>
          <w:szCs w:val="24"/>
        </w:rPr>
        <w:tab/>
      </w:r>
      <w:r w:rsidR="0017174C">
        <w:rPr>
          <w:rFonts w:ascii="Times New Roman" w:hAnsi="Times New Roman" w:cs="Times New Roman"/>
          <w:b/>
          <w:bCs/>
          <w:sz w:val="24"/>
          <w:szCs w:val="24"/>
        </w:rPr>
        <w:tab/>
      </w:r>
      <w:r w:rsidR="0017174C">
        <w:rPr>
          <w:rFonts w:ascii="Times New Roman" w:hAnsi="Times New Roman" w:cs="Times New Roman"/>
          <w:b/>
          <w:bCs/>
          <w:sz w:val="24"/>
          <w:szCs w:val="24"/>
        </w:rPr>
        <w:tab/>
      </w:r>
      <w:r w:rsidR="0017174C">
        <w:rPr>
          <w:rFonts w:ascii="Times New Roman" w:hAnsi="Times New Roman" w:cs="Times New Roman"/>
          <w:b/>
          <w:bCs/>
          <w:sz w:val="24"/>
          <w:szCs w:val="24"/>
        </w:rPr>
        <w:tab/>
      </w:r>
      <w:r w:rsidR="002A00B9">
        <w:rPr>
          <w:rFonts w:ascii="Times New Roman" w:hAnsi="Times New Roman" w:cs="Times New Roman"/>
          <w:b/>
          <w:bCs/>
          <w:sz w:val="24"/>
          <w:szCs w:val="24"/>
        </w:rPr>
        <w:tab/>
        <w:t xml:space="preserve">APPROVED </w:t>
      </w:r>
      <w:r w:rsidR="002A00B9">
        <w:rPr>
          <w:rFonts w:ascii="Times New Roman" w:hAnsi="Times New Roman" w:cs="Times New Roman"/>
          <w:b/>
          <w:bCs/>
          <w:sz w:val="24"/>
          <w:szCs w:val="24"/>
        </w:rPr>
        <w:tab/>
      </w:r>
    </w:p>
    <w:p w14:paraId="581BA40C" w14:textId="3EC95E34" w:rsidR="001C5B4D" w:rsidRDefault="0017174C" w:rsidP="0077096E">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w:t>
      </w:r>
      <w:r w:rsidR="00BC53F2">
        <w:rPr>
          <w:rFonts w:ascii="Times New Roman" w:hAnsi="Times New Roman" w:cs="Times New Roman"/>
          <w:b/>
          <w:bCs/>
          <w:sz w:val="24"/>
          <w:szCs w:val="24"/>
        </w:rPr>
        <w:t>–</w:t>
      </w:r>
      <w:r>
        <w:rPr>
          <w:rFonts w:ascii="Times New Roman" w:hAnsi="Times New Roman" w:cs="Times New Roman"/>
          <w:b/>
          <w:bCs/>
          <w:sz w:val="24"/>
          <w:szCs w:val="24"/>
        </w:rPr>
        <w:t xml:space="preserve"> </w:t>
      </w:r>
      <w:r w:rsidR="00BC53F2">
        <w:rPr>
          <w:rFonts w:ascii="Times New Roman" w:hAnsi="Times New Roman" w:cs="Times New Roman"/>
          <w:b/>
          <w:bCs/>
          <w:sz w:val="24"/>
          <w:szCs w:val="24"/>
        </w:rPr>
        <w:t xml:space="preserve">Policy </w:t>
      </w:r>
      <w:r w:rsidR="001C5B4D" w:rsidRPr="0077096E">
        <w:rPr>
          <w:rFonts w:ascii="Times New Roman" w:hAnsi="Times New Roman" w:cs="Times New Roman"/>
          <w:b/>
          <w:bCs/>
          <w:sz w:val="24"/>
          <w:szCs w:val="24"/>
        </w:rPr>
        <w:t>Work Session</w:t>
      </w:r>
    </w:p>
    <w:p w14:paraId="1C954E04" w14:textId="3D68E17A" w:rsidR="00AA106B" w:rsidRPr="0077096E" w:rsidRDefault="00AA106B" w:rsidP="0077096E">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w:t>
      </w:r>
      <w:r w:rsidR="00E8288B">
        <w:rPr>
          <w:rFonts w:ascii="Times New Roman" w:hAnsi="Times New Roman" w:cs="Times New Roman"/>
          <w:b/>
          <w:bCs/>
          <w:sz w:val="24"/>
          <w:szCs w:val="24"/>
        </w:rPr>
        <w:t>, Northwood</w:t>
      </w:r>
    </w:p>
    <w:p w14:paraId="79667790" w14:textId="55CBD08D" w:rsidR="001C5B4D" w:rsidRPr="0077096E" w:rsidRDefault="00BC53F2" w:rsidP="0077096E">
      <w:pPr>
        <w:spacing w:after="0"/>
        <w:rPr>
          <w:rFonts w:ascii="Times New Roman" w:hAnsi="Times New Roman" w:cs="Times New Roman"/>
          <w:b/>
          <w:bCs/>
          <w:sz w:val="24"/>
          <w:szCs w:val="24"/>
        </w:rPr>
      </w:pPr>
      <w:r>
        <w:rPr>
          <w:rFonts w:ascii="Times New Roman" w:hAnsi="Times New Roman" w:cs="Times New Roman"/>
          <w:b/>
          <w:bCs/>
          <w:sz w:val="24"/>
          <w:szCs w:val="24"/>
        </w:rPr>
        <w:t>Wednesday, April 27</w:t>
      </w:r>
      <w:r w:rsidR="001C5B4D" w:rsidRPr="0077096E">
        <w:rPr>
          <w:rFonts w:ascii="Times New Roman" w:hAnsi="Times New Roman" w:cs="Times New Roman"/>
          <w:b/>
          <w:bCs/>
          <w:sz w:val="24"/>
          <w:szCs w:val="24"/>
        </w:rPr>
        <w:t>, 2022</w:t>
      </w:r>
    </w:p>
    <w:p w14:paraId="3BEAB5E5" w14:textId="3650F1BA" w:rsidR="001C5B4D" w:rsidRPr="0077096E" w:rsidRDefault="001C5B4D" w:rsidP="0077096E">
      <w:pPr>
        <w:spacing w:after="0"/>
        <w:rPr>
          <w:rFonts w:ascii="Times New Roman" w:hAnsi="Times New Roman" w:cs="Times New Roman"/>
          <w:sz w:val="24"/>
          <w:szCs w:val="24"/>
        </w:rPr>
      </w:pPr>
    </w:p>
    <w:p w14:paraId="5A5636BF" w14:textId="199013F9" w:rsidR="001C5B4D" w:rsidRDefault="001C5B4D" w:rsidP="0077096E">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 Pat Vaillancourt, Janet Story Clark, Irene Kreider (alternate), Karen Riley (alternate), Donna Bunker, Library Director</w:t>
      </w:r>
    </w:p>
    <w:p w14:paraId="16786497" w14:textId="77777777" w:rsidR="00AA106B" w:rsidRDefault="00AA106B" w:rsidP="0077096E">
      <w:pPr>
        <w:spacing w:after="0"/>
        <w:rPr>
          <w:rFonts w:ascii="Times New Roman" w:hAnsi="Times New Roman" w:cs="Times New Roman"/>
          <w:sz w:val="24"/>
          <w:szCs w:val="24"/>
        </w:rPr>
      </w:pPr>
    </w:p>
    <w:p w14:paraId="23B7C34F" w14:textId="2277D823" w:rsidR="00AA106B" w:rsidRDefault="00BC53F2" w:rsidP="0077096E">
      <w:pPr>
        <w:spacing w:after="0"/>
        <w:rPr>
          <w:rFonts w:ascii="Times New Roman" w:hAnsi="Times New Roman" w:cs="Times New Roman"/>
          <w:sz w:val="24"/>
          <w:szCs w:val="24"/>
        </w:rPr>
      </w:pPr>
      <w:r>
        <w:rPr>
          <w:rFonts w:ascii="Times New Roman" w:hAnsi="Times New Roman" w:cs="Times New Roman"/>
          <w:sz w:val="24"/>
          <w:szCs w:val="24"/>
        </w:rPr>
        <w:t>The meeting began at 9:00 a</w:t>
      </w:r>
      <w:r w:rsidR="00AA106B">
        <w:rPr>
          <w:rFonts w:ascii="Times New Roman" w:hAnsi="Times New Roman" w:cs="Times New Roman"/>
          <w:sz w:val="24"/>
          <w:szCs w:val="24"/>
        </w:rPr>
        <w:t>m.</w:t>
      </w:r>
    </w:p>
    <w:p w14:paraId="5B4B2169" w14:textId="6AAB7A00" w:rsidR="0077096E" w:rsidRDefault="00BC53F2" w:rsidP="00BC53F2">
      <w:pPr>
        <w:tabs>
          <w:tab w:val="left" w:pos="954"/>
        </w:tabs>
        <w:spacing w:after="0"/>
        <w:rPr>
          <w:rFonts w:ascii="Times New Roman" w:hAnsi="Times New Roman" w:cs="Times New Roman"/>
          <w:sz w:val="24"/>
          <w:szCs w:val="24"/>
        </w:rPr>
      </w:pPr>
      <w:r>
        <w:rPr>
          <w:rFonts w:ascii="Times New Roman" w:hAnsi="Times New Roman" w:cs="Times New Roman"/>
          <w:sz w:val="24"/>
          <w:szCs w:val="24"/>
        </w:rPr>
        <w:tab/>
      </w:r>
    </w:p>
    <w:p w14:paraId="4F74302F" w14:textId="4F610755" w:rsidR="00BC53F2" w:rsidRDefault="00BC53F2" w:rsidP="00BC53F2">
      <w:pPr>
        <w:tabs>
          <w:tab w:val="left" w:pos="954"/>
        </w:tabs>
        <w:spacing w:after="0"/>
        <w:rPr>
          <w:rFonts w:ascii="Times New Roman" w:hAnsi="Times New Roman" w:cs="Times New Roman"/>
          <w:sz w:val="24"/>
          <w:szCs w:val="24"/>
        </w:rPr>
      </w:pPr>
      <w:r>
        <w:rPr>
          <w:rFonts w:ascii="Times New Roman" w:hAnsi="Times New Roman" w:cs="Times New Roman"/>
          <w:b/>
          <w:sz w:val="24"/>
          <w:szCs w:val="24"/>
        </w:rPr>
        <w:t xml:space="preserve">Personnel Policy </w:t>
      </w:r>
      <w:r>
        <w:rPr>
          <w:rFonts w:ascii="Times New Roman" w:hAnsi="Times New Roman" w:cs="Times New Roman"/>
          <w:sz w:val="24"/>
          <w:szCs w:val="24"/>
        </w:rPr>
        <w:t>– The Library’s Personnel Policy goes together with the Town of Northwood’s Personnel Policy, with adaptations to fit the special needs of the Library.</w:t>
      </w:r>
      <w:r w:rsidR="005C7D14">
        <w:rPr>
          <w:rFonts w:ascii="Times New Roman" w:hAnsi="Times New Roman" w:cs="Times New Roman"/>
          <w:sz w:val="24"/>
          <w:szCs w:val="24"/>
        </w:rPr>
        <w:t xml:space="preserve"> Information about The Bradford Factor, adopted at the March 2022 Board meeting, will be added. </w:t>
      </w:r>
      <w:r>
        <w:rPr>
          <w:rFonts w:ascii="Times New Roman" w:hAnsi="Times New Roman" w:cs="Times New Roman"/>
          <w:sz w:val="24"/>
          <w:szCs w:val="24"/>
        </w:rPr>
        <w:t>This review was completed about 9:40 am.</w:t>
      </w:r>
    </w:p>
    <w:p w14:paraId="1FE76831" w14:textId="77777777" w:rsidR="00BC53F2" w:rsidRDefault="00BC53F2" w:rsidP="00BC53F2">
      <w:pPr>
        <w:tabs>
          <w:tab w:val="left" w:pos="954"/>
        </w:tabs>
        <w:spacing w:after="0"/>
        <w:rPr>
          <w:rFonts w:ascii="Times New Roman" w:hAnsi="Times New Roman" w:cs="Times New Roman"/>
          <w:sz w:val="24"/>
          <w:szCs w:val="24"/>
        </w:rPr>
      </w:pPr>
    </w:p>
    <w:p w14:paraId="68EA0BE9" w14:textId="0B3A3979" w:rsidR="00BC53F2" w:rsidRDefault="00BC53F2" w:rsidP="00BC53F2">
      <w:pPr>
        <w:tabs>
          <w:tab w:val="left" w:pos="954"/>
        </w:tabs>
        <w:spacing w:after="0"/>
        <w:rPr>
          <w:rFonts w:ascii="Times New Roman" w:hAnsi="Times New Roman" w:cs="Times New Roman"/>
          <w:sz w:val="24"/>
          <w:szCs w:val="24"/>
        </w:rPr>
      </w:pPr>
      <w:r>
        <w:rPr>
          <w:rFonts w:ascii="Times New Roman" w:hAnsi="Times New Roman" w:cs="Times New Roman"/>
          <w:b/>
          <w:sz w:val="24"/>
          <w:szCs w:val="24"/>
        </w:rPr>
        <w:t xml:space="preserve">Policy Handbook </w:t>
      </w:r>
      <w:r w:rsidR="005C7D14">
        <w:rPr>
          <w:rFonts w:ascii="Times New Roman" w:hAnsi="Times New Roman" w:cs="Times New Roman"/>
          <w:sz w:val="24"/>
          <w:szCs w:val="24"/>
        </w:rPr>
        <w:t>–</w:t>
      </w:r>
      <w:r>
        <w:rPr>
          <w:rFonts w:ascii="Times New Roman" w:hAnsi="Times New Roman" w:cs="Times New Roman"/>
          <w:sz w:val="24"/>
          <w:szCs w:val="24"/>
        </w:rPr>
        <w:t xml:space="preserve"> </w:t>
      </w:r>
      <w:r w:rsidR="005C7D14">
        <w:rPr>
          <w:rFonts w:ascii="Times New Roman" w:hAnsi="Times New Roman" w:cs="Times New Roman"/>
          <w:sz w:val="24"/>
          <w:szCs w:val="24"/>
        </w:rPr>
        <w:t>In additio</w:t>
      </w:r>
      <w:r w:rsidR="00037E0E">
        <w:rPr>
          <w:rFonts w:ascii="Times New Roman" w:hAnsi="Times New Roman" w:cs="Times New Roman"/>
          <w:sz w:val="24"/>
          <w:szCs w:val="24"/>
        </w:rPr>
        <w:t xml:space="preserve">n to </w:t>
      </w:r>
      <w:r w:rsidR="005C7D14">
        <w:rPr>
          <w:rFonts w:ascii="Times New Roman" w:hAnsi="Times New Roman" w:cs="Times New Roman"/>
          <w:sz w:val="24"/>
          <w:szCs w:val="24"/>
        </w:rPr>
        <w:t>edits</w:t>
      </w:r>
      <w:r w:rsidR="00C11DE4">
        <w:rPr>
          <w:rFonts w:ascii="Times New Roman" w:hAnsi="Times New Roman" w:cs="Times New Roman"/>
          <w:sz w:val="24"/>
          <w:szCs w:val="24"/>
        </w:rPr>
        <w:t xml:space="preserve"> throughout the handbook</w:t>
      </w:r>
      <w:r w:rsidR="005C7D14">
        <w:rPr>
          <w:rFonts w:ascii="Times New Roman" w:hAnsi="Times New Roman" w:cs="Times New Roman"/>
          <w:sz w:val="24"/>
          <w:szCs w:val="24"/>
        </w:rPr>
        <w:t xml:space="preserve">, new policies covering Social Software and Visual Media were added. </w:t>
      </w:r>
      <w:r w:rsidR="00C11DE4">
        <w:rPr>
          <w:rFonts w:ascii="Times New Roman" w:hAnsi="Times New Roman" w:cs="Times New Roman"/>
          <w:sz w:val="24"/>
          <w:szCs w:val="24"/>
        </w:rPr>
        <w:t>The</w:t>
      </w:r>
      <w:r w:rsidR="005C7D14">
        <w:rPr>
          <w:rFonts w:ascii="Times New Roman" w:hAnsi="Times New Roman" w:cs="Times New Roman"/>
          <w:sz w:val="24"/>
          <w:szCs w:val="24"/>
        </w:rPr>
        <w:t xml:space="preserve"> phrase “sexual orientation”</w:t>
      </w:r>
      <w:r w:rsidR="00C11DE4">
        <w:rPr>
          <w:rFonts w:ascii="Times New Roman" w:hAnsi="Times New Roman" w:cs="Times New Roman"/>
          <w:sz w:val="24"/>
          <w:szCs w:val="24"/>
        </w:rPr>
        <w:t xml:space="preserve"> </w:t>
      </w:r>
      <w:r w:rsidR="00C11DE4" w:rsidRPr="00037E0E">
        <w:rPr>
          <w:rFonts w:ascii="Times New Roman" w:hAnsi="Times New Roman" w:cs="Times New Roman"/>
          <w:sz w:val="24"/>
          <w:szCs w:val="24"/>
        </w:rPr>
        <w:t>was</w:t>
      </w:r>
      <w:r w:rsidR="00C11DE4">
        <w:rPr>
          <w:rFonts w:ascii="Times New Roman" w:hAnsi="Times New Roman" w:cs="Times New Roman"/>
          <w:sz w:val="24"/>
          <w:szCs w:val="24"/>
        </w:rPr>
        <w:t xml:space="preserve"> added to OBJECTIVES AND GUIDING PRINCIPLES section. A new section to cover the LIBRARY OF THINGS will be added </w:t>
      </w:r>
      <w:r w:rsidR="00E50945">
        <w:rPr>
          <w:rFonts w:ascii="Times New Roman" w:hAnsi="Times New Roman" w:cs="Times New Roman"/>
          <w:sz w:val="24"/>
          <w:szCs w:val="24"/>
        </w:rPr>
        <w:t xml:space="preserve">in the </w:t>
      </w:r>
      <w:r w:rsidR="00E50945" w:rsidRPr="00E50945">
        <w:rPr>
          <w:rFonts w:ascii="Times New Roman" w:hAnsi="Times New Roman" w:cs="Times New Roman"/>
          <w:b/>
          <w:sz w:val="24"/>
          <w:szCs w:val="24"/>
        </w:rPr>
        <w:t>ADMINISTRATION</w:t>
      </w:r>
      <w:r w:rsidR="00E50945">
        <w:rPr>
          <w:rFonts w:ascii="Times New Roman" w:hAnsi="Times New Roman" w:cs="Times New Roman"/>
          <w:sz w:val="24"/>
          <w:szCs w:val="24"/>
        </w:rPr>
        <w:t xml:space="preserve"> section. Two brief sections on BUILDING MAINTENANCE MEMORANDUM OF UNDERSTANDING and BRYANT LIBRARY will be added to include Appendices E and F respectively. Wording to cover the BUDGET process was also </w:t>
      </w:r>
      <w:r w:rsidR="00037E0E">
        <w:rPr>
          <w:rFonts w:ascii="Times New Roman" w:hAnsi="Times New Roman" w:cs="Times New Roman"/>
          <w:sz w:val="24"/>
          <w:szCs w:val="24"/>
        </w:rPr>
        <w:t>corrected to reflect New Hampshire RSAs as they pertain to library budgets. The Library Director will be checking several sections, such as the Town’s Credit Card policy, to ensure that they contain current wording.</w:t>
      </w:r>
    </w:p>
    <w:p w14:paraId="35369D38" w14:textId="77777777" w:rsidR="00037E0E" w:rsidRDefault="00037E0E" w:rsidP="00BC53F2">
      <w:pPr>
        <w:tabs>
          <w:tab w:val="left" w:pos="954"/>
        </w:tabs>
        <w:spacing w:after="0"/>
        <w:rPr>
          <w:rFonts w:ascii="Times New Roman" w:hAnsi="Times New Roman" w:cs="Times New Roman"/>
          <w:sz w:val="24"/>
          <w:szCs w:val="24"/>
        </w:rPr>
      </w:pPr>
    </w:p>
    <w:p w14:paraId="53BB9F69" w14:textId="37FAE856" w:rsidR="00037E0E" w:rsidRPr="00BC53F2" w:rsidRDefault="00037E0E" w:rsidP="00BC53F2">
      <w:pPr>
        <w:tabs>
          <w:tab w:val="left" w:pos="954"/>
        </w:tabs>
        <w:spacing w:after="0"/>
        <w:rPr>
          <w:rFonts w:ascii="Times New Roman" w:hAnsi="Times New Roman" w:cs="Times New Roman"/>
          <w:sz w:val="24"/>
          <w:szCs w:val="24"/>
        </w:rPr>
      </w:pPr>
      <w:r>
        <w:rPr>
          <w:rFonts w:ascii="Times New Roman" w:hAnsi="Times New Roman" w:cs="Times New Roman"/>
          <w:sz w:val="24"/>
          <w:szCs w:val="24"/>
        </w:rPr>
        <w:t>The review was completed and the meeting was adjourned at 12:00 Noon.</w:t>
      </w:r>
    </w:p>
    <w:sectPr w:rsidR="00037E0E" w:rsidRPr="00BC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4A9F"/>
    <w:multiLevelType w:val="hybridMultilevel"/>
    <w:tmpl w:val="2818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577F1"/>
    <w:multiLevelType w:val="hybridMultilevel"/>
    <w:tmpl w:val="AB1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A114A"/>
    <w:multiLevelType w:val="hybridMultilevel"/>
    <w:tmpl w:val="E456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337072">
    <w:abstractNumId w:val="2"/>
  </w:num>
  <w:num w:numId="2" w16cid:durableId="572736706">
    <w:abstractNumId w:val="1"/>
  </w:num>
  <w:num w:numId="3" w16cid:durableId="76161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4D"/>
    <w:rsid w:val="00037E0E"/>
    <w:rsid w:val="000F2BD3"/>
    <w:rsid w:val="0010386D"/>
    <w:rsid w:val="0017174C"/>
    <w:rsid w:val="001C5B4D"/>
    <w:rsid w:val="001E0B29"/>
    <w:rsid w:val="002A00B9"/>
    <w:rsid w:val="002A40A9"/>
    <w:rsid w:val="003F5DFC"/>
    <w:rsid w:val="0045348C"/>
    <w:rsid w:val="004D1181"/>
    <w:rsid w:val="005C7D14"/>
    <w:rsid w:val="005F3734"/>
    <w:rsid w:val="0077096E"/>
    <w:rsid w:val="00906BC2"/>
    <w:rsid w:val="00964084"/>
    <w:rsid w:val="00A0595C"/>
    <w:rsid w:val="00A60044"/>
    <w:rsid w:val="00AA106B"/>
    <w:rsid w:val="00B011D4"/>
    <w:rsid w:val="00B27527"/>
    <w:rsid w:val="00BC53F2"/>
    <w:rsid w:val="00C11DE4"/>
    <w:rsid w:val="00D85783"/>
    <w:rsid w:val="00E50945"/>
    <w:rsid w:val="00E61A54"/>
    <w:rsid w:val="00E65AB6"/>
    <w:rsid w:val="00E8288B"/>
    <w:rsid w:val="00FD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2647"/>
  <w15:docId w15:val="{69AFBC17-0FD4-4985-B14C-2D146307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8305-7ED6-4D3B-B279-83CB5D3E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Memorial Library</dc:creator>
  <cp:lastModifiedBy>Chesley Library</cp:lastModifiedBy>
  <cp:revision>2</cp:revision>
  <dcterms:created xsi:type="dcterms:W3CDTF">2022-05-19T17:42:00Z</dcterms:created>
  <dcterms:modified xsi:type="dcterms:W3CDTF">2022-05-19T17:42:00Z</dcterms:modified>
</cp:coreProperties>
</file>